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F9" w:rsidRDefault="00874AF6">
      <w:pPr>
        <w:rPr>
          <w:rFonts w:asciiTheme="majorEastAsia" w:eastAsiaTheme="majorEastAsia" w:hAnsiTheme="majorEastAsia" w:cs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sz w:val="36"/>
          <w:szCs w:val="36"/>
        </w:rPr>
        <w:t>关于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中国企业报协会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2021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年年会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延期召开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的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>通知</w:t>
      </w:r>
    </w:p>
    <w:p w:rsidR="00AA0EF9" w:rsidRDefault="00AA0EF9">
      <w:pPr>
        <w:rPr>
          <w:rFonts w:ascii="仿宋" w:eastAsia="仿宋" w:hAnsi="仿宋" w:cs="仿宋"/>
          <w:b/>
          <w:bCs/>
          <w:color w:val="000000"/>
          <w:sz w:val="28"/>
          <w:szCs w:val="28"/>
        </w:rPr>
      </w:pPr>
    </w:p>
    <w:p w:rsidR="00AA0EF9" w:rsidRDefault="00874AF6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各常务理事单位：</w:t>
      </w:r>
    </w:p>
    <w:p w:rsidR="00AA0EF9" w:rsidRDefault="00874AF6">
      <w:pPr>
        <w:pStyle w:val="a3"/>
        <w:widowControl/>
        <w:spacing w:beforeAutospacing="0" w:after="435" w:afterAutospacing="0" w:line="420" w:lineRule="atLeast"/>
        <w:ind w:firstLineChars="200" w:firstLine="560"/>
        <w:rPr>
          <w:rFonts w:ascii="仿宋" w:eastAsia="仿宋" w:hAnsi="仿宋" w:cs="仿宋"/>
          <w:color w:val="2B2B2B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在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2021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11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13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日的国务院联防联控机制新闻发布会上，国家卫生健康</w:t>
      </w:r>
      <w:proofErr w:type="gramStart"/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委疾控局</w:t>
      </w:r>
      <w:proofErr w:type="gramEnd"/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副局长吴良有谈到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自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日暴发的新一轮本土疫情，一度呈现回落态势，但近两日确诊病例又有所回升。确诊数回升与河南、辽宁两地出现新的疫情传播有关。过去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天内，辽宁累计有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175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名患者确诊，河南有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71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名患者确诊。</w:t>
      </w:r>
    </w:p>
    <w:p w:rsidR="00AA0EF9" w:rsidRDefault="00874AF6">
      <w:pPr>
        <w:pStyle w:val="a3"/>
        <w:widowControl/>
        <w:spacing w:beforeAutospacing="0" w:after="435" w:afterAutospacing="0" w:line="4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全国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截至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Style w:val="a4"/>
          <w:rFonts w:ascii="仿宋" w:eastAsia="仿宋" w:hAnsi="仿宋" w:cs="仿宋" w:hint="eastAsia"/>
          <w:b w:val="0"/>
          <w:bCs/>
          <w:color w:val="000000"/>
          <w:sz w:val="28"/>
          <w:szCs w:val="28"/>
        </w:rPr>
        <w:t>新型冠状病毒肺炎疫情最新情况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，据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31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个省（自治区、直辖市）和新疆生产建设兵团报告，现有确诊病例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1309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例（其中重症病例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例）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AA0EF9" w:rsidRDefault="00874AF6">
      <w:pPr>
        <w:pStyle w:val="a3"/>
        <w:widowControl/>
        <w:spacing w:beforeAutospacing="0" w:after="435" w:afterAutospacing="0" w:line="420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鉴于</w:t>
      </w:r>
      <w:r>
        <w:rPr>
          <w:rFonts w:ascii="仿宋" w:eastAsia="仿宋" w:hAnsi="仿宋" w:cs="仿宋" w:hint="eastAsia"/>
          <w:sz w:val="28"/>
          <w:szCs w:val="28"/>
        </w:rPr>
        <w:t>这次疫情反弹</w:t>
      </w:r>
      <w:r>
        <w:rPr>
          <w:rFonts w:ascii="仿宋" w:eastAsia="仿宋" w:hAnsi="仿宋" w:cs="仿宋" w:hint="eastAsia"/>
          <w:color w:val="2B2B2B"/>
          <w:sz w:val="28"/>
          <w:szCs w:val="28"/>
          <w:shd w:val="clear" w:color="auto" w:fill="FFFFFF"/>
        </w:rPr>
        <w:t>情况，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中国企业报协会定于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日在重庆召开的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年年会延期，请大家谅解，具体时间另行通知。</w:t>
      </w:r>
    </w:p>
    <w:p w:rsidR="00AA0EF9" w:rsidRDefault="00AA0EF9">
      <w:pPr>
        <w:pStyle w:val="a3"/>
        <w:widowControl/>
        <w:spacing w:beforeAutospacing="0" w:after="435" w:afterAutospacing="0" w:line="420" w:lineRule="atLeast"/>
        <w:ind w:firstLineChars="2000" w:firstLine="5600"/>
        <w:rPr>
          <w:rFonts w:ascii="仿宋" w:eastAsia="仿宋" w:hAnsi="仿宋" w:cs="仿宋"/>
          <w:color w:val="000000"/>
          <w:sz w:val="28"/>
          <w:szCs w:val="28"/>
        </w:rPr>
      </w:pPr>
    </w:p>
    <w:p w:rsidR="00AA0EF9" w:rsidRDefault="00874AF6">
      <w:pPr>
        <w:pStyle w:val="a3"/>
        <w:widowControl/>
        <w:spacing w:beforeAutospacing="0" w:after="435" w:afterAutospacing="0" w:line="420" w:lineRule="atLeast"/>
        <w:ind w:firstLineChars="2000" w:firstLine="56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中国企业报协会</w:t>
      </w:r>
    </w:p>
    <w:p w:rsidR="00AA0EF9" w:rsidRDefault="00874AF6">
      <w:pPr>
        <w:pStyle w:val="a3"/>
        <w:widowControl/>
        <w:spacing w:beforeAutospacing="0" w:after="435" w:afterAutospacing="0" w:line="420" w:lineRule="atLeast"/>
        <w:ind w:firstLineChars="2000" w:firstLine="560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2021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13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AA0EF9" w:rsidRDefault="00AA0EF9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AA0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F9"/>
    <w:rsid w:val="00874AF6"/>
    <w:rsid w:val="00AA0EF9"/>
    <w:rsid w:val="0E8724B5"/>
    <w:rsid w:val="27543845"/>
    <w:rsid w:val="310E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2558318645@qq.com</cp:lastModifiedBy>
  <cp:revision>2</cp:revision>
  <dcterms:created xsi:type="dcterms:W3CDTF">2021-11-15T00:45:00Z</dcterms:created>
  <dcterms:modified xsi:type="dcterms:W3CDTF">2021-11-15T00:45:00Z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8195560C21AB4B6FB03AD9708B597E1C</vt:lpwstr>
  </property>
</Properties>
</file>